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" w:hAnsi="仿宋" w:eastAsia="仿宋"/>
          <w:b/>
          <w:sz w:val="44"/>
          <w:szCs w:val="44"/>
        </w:rPr>
      </w:pPr>
    </w:p>
    <w:p>
      <w:pPr>
        <w:jc w:val="center"/>
        <w:rPr>
          <w:rFonts w:ascii="仿宋" w:hAnsi="仿宋" w:eastAsia="仿宋"/>
          <w:b/>
          <w:sz w:val="44"/>
          <w:szCs w:val="44"/>
        </w:rPr>
      </w:pPr>
      <w:r>
        <w:rPr>
          <w:rFonts w:hint="eastAsia" w:ascii="仿宋" w:hAnsi="仿宋" w:eastAsia="仿宋"/>
          <w:b/>
          <w:sz w:val="44"/>
          <w:szCs w:val="44"/>
        </w:rPr>
        <w:t>新成立企业办理社保流程图</w:t>
      </w:r>
    </w:p>
    <w:p>
      <w:pPr>
        <w:jc w:val="center"/>
        <w:rPr>
          <w:rFonts w:ascii="仿宋" w:hAnsi="仿宋" w:eastAsia="仿宋"/>
          <w:b/>
          <w:sz w:val="32"/>
          <w:szCs w:val="32"/>
        </w:rPr>
      </w:pPr>
    </w:p>
    <w:p/>
    <w:p>
      <w:pPr>
        <w:tabs>
          <w:tab w:val="left" w:pos="8160"/>
        </w:tabs>
      </w:pPr>
      <w:r>
        <w:pict>
          <v:shape id="_x0000_s2104" o:spid="_x0000_s2104" o:spt="202" type="#_x0000_t202" style="position:absolute;left:0pt;margin-left:270pt;margin-top:7.05pt;height:39.75pt;width:162pt;z-index:251660288;mso-width-relative:page;mso-height-relative:page;" fillcolor="#FFFFFF" filled="t" stroked="t" coordsize="21600,21600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>
                  <w:pPr>
                    <w:jc w:val="center"/>
                    <w:rPr>
                      <w:rFonts w:hint="eastAsia" w:ascii="宋体" w:hAnsi="宋体"/>
                      <w:szCs w:val="18"/>
                    </w:rPr>
                  </w:pPr>
                  <w:r>
                    <w:rPr>
                      <w:rFonts w:hint="eastAsia" w:ascii="宋体" w:hAnsi="宋体"/>
                      <w:szCs w:val="18"/>
                    </w:rPr>
                    <w:t xml:space="preserve">企业登录“沈阳政务服务网” </w:t>
                  </w:r>
                </w:p>
                <w:p>
                  <w:pPr>
                    <w:jc w:val="center"/>
                    <w:rPr>
                      <w:rFonts w:hint="eastAsia" w:ascii="宋体" w:hAnsi="宋体" w:eastAsiaTheme="minorEastAsia"/>
                      <w:szCs w:val="18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18"/>
                      <w:lang w:val="en-US" w:eastAsia="zh-CN"/>
                    </w:rPr>
                    <w:t>申请</w:t>
                  </w:r>
                  <w:r>
                    <w:rPr>
                      <w:rFonts w:hint="eastAsia" w:ascii="宋体" w:hAnsi="宋体"/>
                      <w:szCs w:val="18"/>
                    </w:rPr>
                    <w:t>社保开户</w:t>
                  </w:r>
                  <w:r>
                    <w:rPr>
                      <w:rFonts w:hint="eastAsia" w:ascii="宋体" w:hAnsi="宋体"/>
                      <w:szCs w:val="18"/>
                      <w:lang w:val="en-US" w:eastAsia="zh-CN"/>
                    </w:rPr>
                    <w:t>及开通网办功能</w:t>
                  </w:r>
                </w:p>
              </w:txbxContent>
            </v:textbox>
          </v:shape>
        </w:pict>
      </w:r>
    </w:p>
    <w:p>
      <w:pPr>
        <w:tabs>
          <w:tab w:val="left" w:pos="8370"/>
        </w:tabs>
      </w:pPr>
      <w:r>
        <w:tab/>
      </w:r>
    </w:p>
    <w:p/>
    <w:p>
      <w:r>
        <w:pict>
          <v:shape id="_x0000_s2118" o:spid="_x0000_s2118" o:spt="32" type="#_x0000_t32" style="position:absolute;left:0pt;margin-left:351.75pt;margin-top:0.75pt;height:23.4pt;width:0pt;z-index:251674624;mso-width-relative:page;mso-height-relative:page;" o:connectortype="straight" filled="f" coordsize="21600,21600">
            <v:path arrowok="t"/>
            <v:fill on="f" focussize="0,0"/>
            <v:stroke endarrow="block"/>
            <v:imagedata o:title=""/>
            <o:lock v:ext="edit"/>
          </v:shape>
        </w:pict>
      </w:r>
    </w:p>
    <w:p>
      <w:r>
        <w:pict>
          <v:shape id="_x0000_s2117" o:spid="_x0000_s2117" o:spt="202" type="#_x0000_t202" style="position:absolute;left:0pt;margin-left:311.25pt;margin-top:9.45pt;height:20.85pt;width:81pt;z-index:251673600;mso-width-relative:page;mso-height-relative:page;" coordsize="21600,21600">
            <v:path/>
            <v:fill focussize="0,0"/>
            <v:stroke joinstyle="miter"/>
            <v:imagedata o:title=""/>
            <o:lock v:ext="edit"/>
            <v:textbox>
              <w:txbxContent>
                <w:p>
                  <w:pPr>
                    <w:jc w:val="center"/>
                  </w:pPr>
                  <w:r>
                    <w:rPr>
                      <w:rFonts w:hint="eastAsia" w:ascii="宋体" w:hAnsi="宋体"/>
                      <w:szCs w:val="18"/>
                      <w:lang w:val="en-US" w:eastAsia="zh-CN"/>
                    </w:rPr>
                    <w:t>社保中心</w:t>
                  </w:r>
                  <w:r>
                    <w:rPr>
                      <w:rFonts w:hint="eastAsia" w:ascii="宋体" w:hAnsi="宋体"/>
                      <w:szCs w:val="18"/>
                    </w:rPr>
                    <w:t>授权</w:t>
                  </w:r>
                </w:p>
              </w:txbxContent>
            </v:textbox>
          </v:shape>
        </w:pict>
      </w:r>
    </w:p>
    <w:p>
      <w:r>
        <w:pict>
          <v:shape id="_x0000_s2119" o:spid="_x0000_s2119" o:spt="32" type="#_x0000_t32" style="position:absolute;left:0pt;margin-left:351.75pt;margin-top:14.7pt;height:23.4pt;width:0pt;z-index:251675648;mso-width-relative:page;mso-height-relative:page;" o:connectortype="straight" filled="f" coordsize="21600,21600">
            <v:path arrowok="t"/>
            <v:fill on="f" focussize="0,0"/>
            <v:stroke endarrow="block"/>
            <v:imagedata o:title=""/>
            <o:lock v:ext="edit"/>
          </v:shape>
        </w:pict>
      </w:r>
    </w:p>
    <w:p>
      <w:r>
        <w:rPr>
          <w:rFonts w:hint="eastAsia"/>
        </w:rPr>
        <w:t xml:space="preserve"> </w:t>
      </w:r>
    </w:p>
    <w:p>
      <w:r>
        <w:pict>
          <v:shape id="_x0000_s2120" o:spid="_x0000_s2120" o:spt="202" type="#_x0000_t202" style="position:absolute;left:0pt;margin-left:265.5pt;margin-top:6.9pt;height:20.85pt;width:173.25pt;z-index:251676672;mso-width-relative:page;mso-height-relative:page;" coordsize="21600,21600">
            <v:path/>
            <v:fill focussize="0,0"/>
            <v:stroke joinstyle="miter"/>
            <v:imagedata o:title=""/>
            <o:lock v:ext="edit"/>
            <v:textbox>
              <w:txbxContent>
                <w:p>
                  <w:pPr>
                    <w:jc w:val="center"/>
                  </w:pPr>
                  <w:r>
                    <w:rPr>
                      <w:rFonts w:hint="eastAsia" w:ascii="宋体" w:hAnsi="宋体"/>
                      <w:szCs w:val="18"/>
                    </w:rPr>
                    <w:t>企业在线办理员工社保登记</w:t>
                  </w:r>
                </w:p>
              </w:txbxContent>
            </v:textbox>
          </v:shape>
        </w:pict>
      </w:r>
    </w:p>
    <w:p>
      <w:r>
        <w:pict>
          <v:shape id="_x0000_s2121" o:spid="_x0000_s2121" o:spt="32" type="#_x0000_t32" style="position:absolute;left:0pt;margin-left:353.25pt;margin-top:12.9pt;height:23.4pt;width:0pt;z-index:251677696;mso-width-relative:page;mso-height-relative:page;" o:connectortype="straight" filled="f" coordsize="21600,21600">
            <v:path arrowok="t"/>
            <v:fill on="f" focussize="0,0"/>
            <v:stroke endarrow="block"/>
            <v:imagedata o:title=""/>
            <o:lock v:ext="edit"/>
          </v:shape>
        </w:pict>
      </w:r>
      <w:r>
        <w:rPr>
          <w:rFonts w:hint="eastAsia"/>
        </w:rPr>
        <w:t xml:space="preserve"> </w:t>
      </w:r>
    </w:p>
    <w:p>
      <w:pPr>
        <w:tabs>
          <w:tab w:val="left" w:pos="4245"/>
        </w:tabs>
      </w:pPr>
      <w:r>
        <w:tab/>
      </w:r>
    </w:p>
    <w:p>
      <w:pPr>
        <w:jc w:val="center"/>
      </w:pPr>
      <w:r>
        <w:pict>
          <v:shape id="_x0000_s2122" o:spid="_x0000_s2122" o:spt="202" type="#_x0000_t202" style="position:absolute;left:0pt;margin-left:292.5pt;margin-top:4.35pt;height:20.7pt;width:123pt;z-index:251678720;mso-width-relative:page;mso-height-relative:page;" fillcolor="#FFFFFF" filled="t" stroked="t" coordsize="21600,21600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>
                  <w:pPr>
                    <w:jc w:val="center"/>
                  </w:pPr>
                  <w:r>
                    <w:rPr>
                      <w:rFonts w:hint="eastAsia" w:ascii="宋体" w:hAnsi="宋体"/>
                      <w:szCs w:val="18"/>
                      <w:lang w:val="en-US" w:eastAsia="zh-CN"/>
                    </w:rPr>
                    <w:t>企业查询</w:t>
                  </w:r>
                  <w:r>
                    <w:rPr>
                      <w:rFonts w:hint="eastAsia" w:ascii="宋体" w:hAnsi="宋体"/>
                      <w:szCs w:val="18"/>
                    </w:rPr>
                    <w:t>办结情况</w:t>
                  </w:r>
                </w:p>
              </w:txbxContent>
            </v:textbox>
          </v:shape>
        </w:pict>
      </w:r>
    </w:p>
    <w:p>
      <w:pPr>
        <w:rPr>
          <w:rFonts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</w:pPr>
    </w:p>
    <w:p>
      <w:pPr>
        <w:rPr>
          <w:rFonts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</w:pPr>
    </w:p>
    <w:p>
      <w:pPr>
        <w:rPr>
          <w:rFonts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</w:pPr>
    </w:p>
    <w:p>
      <w:pPr>
        <w:rPr>
          <w:rFonts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</w:pPr>
    </w:p>
    <w:p>
      <w:pPr>
        <w:rPr>
          <w:rFonts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</w:pPr>
    </w:p>
    <w:p>
      <w:pPr>
        <w:rPr>
          <w:rFonts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</w:pPr>
    </w:p>
    <w:p>
      <w:pPr>
        <w:tabs>
          <w:tab w:val="left" w:pos="10654"/>
        </w:tabs>
        <w:jc w:val="right"/>
        <w:rPr>
          <w:rFonts w:hint="eastAsia" w:eastAsia="微软雅黑"/>
          <w:lang w:val="en-US" w:eastAsia="zh-CN"/>
        </w:rPr>
      </w:pPr>
      <w:r>
        <w:rPr>
          <w:rFonts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  <w:shd w:val="clear" w:fill="FFFFFF"/>
        </w:rPr>
        <w:t> </w:t>
      </w:r>
      <w:bookmarkStart w:id="0" w:name="_GoBack"/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  <w:shd w:val="clear" w:fill="FFFFFF"/>
        </w:rPr>
        <w:t>撰稿人：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吴思瑶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  <w:shd w:val="clear" w:fill="FFFFFF"/>
        </w:rPr>
        <w:t>              审核人：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李忠华</w:t>
      </w:r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437EA1"/>
    <w:rsid w:val="00405673"/>
    <w:rsid w:val="00437EA1"/>
    <w:rsid w:val="00507132"/>
    <w:rsid w:val="00A70170"/>
    <w:rsid w:val="00EB2024"/>
    <w:rsid w:val="00F11E26"/>
    <w:rsid w:val="38484C44"/>
    <w:rsid w:val="52CD4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  <o:rules v:ext="edit">
        <o:r id="V:Rule1" type="connector" idref="#_x0000_s2118"/>
        <o:r id="V:Rule2" type="connector" idref="#_x0000_s2119"/>
        <o:r id="V:Rule3" type="connector" idref="#_x0000_s2121"/>
      </o:rules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nhideWhenUsed="0" w:uiPriority="0" w:semiHidden="0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3"/>
    <w:basedOn w:val="1"/>
    <w:link w:val="12"/>
    <w:uiPriority w:val="0"/>
    <w:pPr>
      <w:spacing w:after="120"/>
    </w:pPr>
    <w:rPr>
      <w:rFonts w:ascii="Times New Roman" w:hAnsi="Times New Roman" w:eastAsia="宋体" w:cs="Times New Roman"/>
      <w:sz w:val="16"/>
      <w:szCs w:val="16"/>
    </w:rPr>
  </w:style>
  <w:style w:type="paragraph" w:styleId="3">
    <w:name w:val="Body Text"/>
    <w:basedOn w:val="1"/>
    <w:link w:val="11"/>
    <w:uiPriority w:val="0"/>
    <w:pPr>
      <w:jc w:val="center"/>
    </w:pPr>
    <w:rPr>
      <w:rFonts w:ascii="宋体" w:hAnsi="宋体" w:eastAsia="宋体" w:cs="Times New Roman"/>
      <w:color w:val="000000"/>
      <w:szCs w:val="24"/>
    </w:rPr>
  </w:style>
  <w:style w:type="paragraph" w:styleId="4">
    <w:name w:val="Balloon Text"/>
    <w:basedOn w:val="1"/>
    <w:link w:val="13"/>
    <w:semiHidden/>
    <w:unhideWhenUsed/>
    <w:uiPriority w:val="99"/>
    <w:rPr>
      <w:sz w:val="18"/>
      <w:szCs w:val="18"/>
    </w:rPr>
  </w:style>
  <w:style w:type="paragraph" w:styleId="5">
    <w:name w:val="footer"/>
    <w:basedOn w:val="1"/>
    <w:link w:val="10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9">
    <w:name w:val="页眉 Char"/>
    <w:basedOn w:val="7"/>
    <w:link w:val="6"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5"/>
    <w:semiHidden/>
    <w:qFormat/>
    <w:uiPriority w:val="99"/>
    <w:rPr>
      <w:sz w:val="18"/>
      <w:szCs w:val="18"/>
    </w:rPr>
  </w:style>
  <w:style w:type="character" w:customStyle="1" w:styleId="11">
    <w:name w:val="正文文本 Char"/>
    <w:basedOn w:val="7"/>
    <w:link w:val="3"/>
    <w:qFormat/>
    <w:uiPriority w:val="0"/>
    <w:rPr>
      <w:rFonts w:ascii="宋体" w:hAnsi="宋体" w:eastAsia="宋体" w:cs="Times New Roman"/>
      <w:color w:val="000000"/>
      <w:szCs w:val="24"/>
    </w:rPr>
  </w:style>
  <w:style w:type="character" w:customStyle="1" w:styleId="12">
    <w:name w:val="正文文本 3 Char"/>
    <w:basedOn w:val="7"/>
    <w:link w:val="2"/>
    <w:qFormat/>
    <w:uiPriority w:val="0"/>
    <w:rPr>
      <w:rFonts w:ascii="Times New Roman" w:hAnsi="Times New Roman" w:eastAsia="宋体" w:cs="Times New Roman"/>
      <w:sz w:val="16"/>
      <w:szCs w:val="16"/>
    </w:rPr>
  </w:style>
  <w:style w:type="character" w:customStyle="1" w:styleId="13">
    <w:name w:val="批注框文本 Char"/>
    <w:basedOn w:val="7"/>
    <w:link w:val="4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104"/>
    <customShpInfo spid="_x0000_s2118"/>
    <customShpInfo spid="_x0000_s2117"/>
    <customShpInfo spid="_x0000_s2119"/>
    <customShpInfo spid="_x0000_s2120"/>
    <customShpInfo spid="_x0000_s2121"/>
    <customShpInfo spid="_x0000_s2122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1</Pages>
  <Words>6</Words>
  <Characters>36</Characters>
  <Lines>1</Lines>
  <Paragraphs>1</Paragraphs>
  <TotalTime>24</TotalTime>
  <ScaleCrop>false</ScaleCrop>
  <LinksUpToDate>false</LinksUpToDate>
  <CharactersWithSpaces>41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2020-09-16T02:45:00Z</dcterms:created>
  <dc:creator>Windows 用户</dc:creator>
  <cp:lastModifiedBy>杜玢</cp:lastModifiedBy>
  <dcterms:modified xsi:type="dcterms:W3CDTF">2020-09-16T05:48:18Z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